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26" w:rsidRPr="00850A05" w:rsidRDefault="00850A05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EVENT MANAGEMENT</w:t>
      </w:r>
    </w:p>
    <w:p w:rsidR="00A40F2D" w:rsidRPr="00A40F2D" w:rsidRDefault="00A40F2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LEARNING OUTCOMES</w:t>
      </w:r>
    </w:p>
    <w:p w:rsidR="00A40F2D" w:rsidRPr="00A40F2D" w:rsidRDefault="00A40F2D" w:rsidP="00A40F2D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lang w:val="en-US"/>
        </w:rPr>
      </w:pPr>
      <w:r w:rsidRPr="00A40F2D">
        <w:rPr>
          <w:rFonts w:ascii="Arial" w:hAnsi="Arial" w:cs="Arial"/>
          <w:color w:val="333333"/>
          <w:sz w:val="18"/>
          <w:szCs w:val="18"/>
          <w:bdr w:val="none" w:sz="0" w:space="0" w:color="auto" w:frame="1"/>
          <w:lang w:val="en-US"/>
        </w:rPr>
        <w:t xml:space="preserve">This is a key introductory course in </w:t>
      </w:r>
      <w:r w:rsidR="00850A05">
        <w:rPr>
          <w:rFonts w:ascii="Arial" w:hAnsi="Arial" w:cs="Arial"/>
          <w:color w:val="333333"/>
          <w:sz w:val="18"/>
          <w:szCs w:val="18"/>
          <w:bdr w:val="none" w:sz="0" w:space="0" w:color="auto" w:frame="1"/>
          <w:lang w:val="en-US"/>
        </w:rPr>
        <w:t>coordinating and carrying out Events</w:t>
      </w:r>
      <w:r w:rsidRPr="00A40F2D">
        <w:rPr>
          <w:rFonts w:ascii="Arial" w:hAnsi="Arial" w:cs="Arial"/>
          <w:color w:val="333333"/>
          <w:sz w:val="18"/>
          <w:szCs w:val="18"/>
          <w:bdr w:val="none" w:sz="0" w:space="0" w:color="auto" w:frame="1"/>
          <w:lang w:val="en-US"/>
        </w:rPr>
        <w:t>.</w:t>
      </w:r>
    </w:p>
    <w:p w:rsidR="00A40F2D" w:rsidRPr="00A40F2D" w:rsidRDefault="00A40F2D" w:rsidP="00A40F2D">
      <w:pPr>
        <w:pStyle w:val="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18"/>
          <w:szCs w:val="18"/>
          <w:lang w:val="en-US"/>
        </w:rPr>
      </w:pPr>
      <w:r w:rsidRPr="00A40F2D">
        <w:rPr>
          <w:rFonts w:ascii="Arial" w:hAnsi="Arial" w:cs="Arial"/>
          <w:color w:val="333333"/>
          <w:sz w:val="18"/>
          <w:szCs w:val="18"/>
          <w:lang w:val="en-US"/>
        </w:rPr>
        <w:t xml:space="preserve">The aim of this course is to </w:t>
      </w:r>
      <w:r w:rsidR="00850A05">
        <w:rPr>
          <w:rFonts w:ascii="Arial" w:hAnsi="Arial" w:cs="Arial"/>
          <w:color w:val="333333"/>
          <w:sz w:val="18"/>
          <w:szCs w:val="18"/>
          <w:lang w:val="en-US"/>
        </w:rPr>
        <w:t>provide students with the necessary knowledge in order to create</w:t>
      </w:r>
      <w:r w:rsidR="00850A05" w:rsidRPr="00850A05">
        <w:rPr>
          <w:rFonts w:ascii="Arial" w:hAnsi="Arial" w:cs="Arial"/>
          <w:color w:val="333333"/>
          <w:sz w:val="18"/>
          <w:szCs w:val="18"/>
          <w:lang w:val="en-US"/>
        </w:rPr>
        <w:t xml:space="preserve"> executives able to apply knowledge and practices on the contemporary organization, overall management, co</w:t>
      </w:r>
      <w:r w:rsidR="00850A05">
        <w:rPr>
          <w:rFonts w:ascii="Arial" w:hAnsi="Arial" w:cs="Arial"/>
          <w:color w:val="333333"/>
          <w:sz w:val="18"/>
          <w:szCs w:val="18"/>
          <w:lang w:val="en-US"/>
        </w:rPr>
        <w:t>ordination</w:t>
      </w:r>
      <w:r w:rsidR="00850A05" w:rsidRPr="00850A05">
        <w:rPr>
          <w:rFonts w:ascii="Arial" w:hAnsi="Arial" w:cs="Arial"/>
          <w:color w:val="333333"/>
          <w:sz w:val="18"/>
          <w:szCs w:val="18"/>
          <w:lang w:val="en-US"/>
        </w:rPr>
        <w:t xml:space="preserve"> and crisis management of conferences and </w:t>
      </w:r>
      <w:r w:rsidR="00850A05">
        <w:rPr>
          <w:rFonts w:ascii="Arial" w:hAnsi="Arial" w:cs="Arial"/>
          <w:color w:val="333333"/>
          <w:sz w:val="18"/>
          <w:szCs w:val="18"/>
          <w:lang w:val="en-US"/>
        </w:rPr>
        <w:t>other types of events.</w:t>
      </w:r>
    </w:p>
    <w:p w:rsidR="00850A05" w:rsidRPr="00850A05" w:rsidRDefault="00850A05" w:rsidP="00850A05">
      <w:pPr>
        <w:pStyle w:val="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18"/>
          <w:szCs w:val="18"/>
          <w:lang w:val="en-US"/>
        </w:rPr>
      </w:pPr>
      <w:r w:rsidRPr="00A40F2D">
        <w:rPr>
          <w:rFonts w:ascii="Arial" w:hAnsi="Arial" w:cs="Arial"/>
          <w:color w:val="333333"/>
          <w:sz w:val="18"/>
          <w:szCs w:val="18"/>
          <w:lang w:val="en-US"/>
        </w:rPr>
        <w:t>Upon successful completion of the course students will be able to:</w:t>
      </w:r>
    </w:p>
    <w:p w:rsidR="00BB2132" w:rsidRDefault="00BB2132" w:rsidP="00EF1244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Distinguish all types of Events</w:t>
      </w:r>
    </w:p>
    <w:p w:rsidR="00BB2132" w:rsidRDefault="00BB2132" w:rsidP="0052447F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Recognize and analyze the structure of the market of professional events (MICE tourism)</w:t>
      </w:r>
    </w:p>
    <w:p w:rsidR="00BB2132" w:rsidRDefault="00BB2132" w:rsidP="00BB2132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Recognize and analyze the structure of the conference market</w:t>
      </w:r>
    </w:p>
    <w:p w:rsidR="00BB2132" w:rsidRDefault="00BB2132" w:rsidP="00BB2132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Manage the components of a conference event</w:t>
      </w:r>
    </w:p>
    <w:p w:rsidR="00BB2132" w:rsidRDefault="00BB2132" w:rsidP="00BB2132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Recognize</w:t>
      </w:r>
      <w:r>
        <w:rPr>
          <w:rFonts w:ascii="Arial" w:hAnsi="Arial" w:cs="Arial"/>
          <w:color w:val="333333"/>
          <w:sz w:val="18"/>
          <w:szCs w:val="18"/>
          <w:lang w:val="en-US"/>
        </w:rPr>
        <w:t xml:space="preserve"> methods of conferencing</w:t>
      </w:r>
    </w:p>
    <w:p w:rsidR="00BB2132" w:rsidRDefault="00BB2132" w:rsidP="00BB2132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Perform all necessary actions at all stages of organizing a conference</w:t>
      </w:r>
    </w:p>
    <w:p w:rsidR="00BB2132" w:rsidRDefault="00BB2132" w:rsidP="00BB2132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Managecontemporary conference programs (congress and e-congress)</w:t>
      </w:r>
    </w:p>
    <w:p w:rsidR="00BB2132" w:rsidRDefault="00BB2132" w:rsidP="00BB2132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Select the most appropriate formats for vie</w:t>
      </w:r>
      <w:r>
        <w:rPr>
          <w:rFonts w:ascii="Arial" w:hAnsi="Arial" w:cs="Arial"/>
          <w:color w:val="333333"/>
          <w:sz w:val="18"/>
          <w:szCs w:val="18"/>
          <w:lang w:val="en-US"/>
        </w:rPr>
        <w:t>wing and promoting a conference</w:t>
      </w:r>
    </w:p>
    <w:p w:rsidR="00BB2132" w:rsidRDefault="00BB2132" w:rsidP="00BB2132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 xml:space="preserve">Manage effectively the crises that may </w:t>
      </w:r>
      <w:r w:rsidR="00C626F1">
        <w:rPr>
          <w:rFonts w:ascii="Arial" w:hAnsi="Arial" w:cs="Arial"/>
          <w:color w:val="333333"/>
          <w:sz w:val="18"/>
          <w:szCs w:val="18"/>
          <w:lang w:val="en-US"/>
        </w:rPr>
        <w:t>occur</w:t>
      </w:r>
      <w:r w:rsidRPr="00BB2132">
        <w:rPr>
          <w:rFonts w:ascii="Arial" w:hAnsi="Arial" w:cs="Arial"/>
          <w:color w:val="333333"/>
          <w:sz w:val="18"/>
          <w:szCs w:val="18"/>
          <w:lang w:val="en-US"/>
        </w:rPr>
        <w:t xml:space="preserve"> before or during an event (crisis management),</w:t>
      </w:r>
    </w:p>
    <w:p w:rsidR="00A40F2D" w:rsidRPr="00BB2132" w:rsidRDefault="00BB2132" w:rsidP="00BB2132">
      <w:pPr>
        <w:pStyle w:val="Web"/>
        <w:numPr>
          <w:ilvl w:val="0"/>
          <w:numId w:val="2"/>
        </w:numPr>
        <w:shd w:val="clear" w:color="auto" w:fill="FFFFFF"/>
        <w:spacing w:before="225" w:after="225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Organizecontemporary ecological conferences</w:t>
      </w:r>
    </w:p>
    <w:p w:rsidR="00A40F2D" w:rsidRPr="00A40F2D" w:rsidRDefault="00A40F2D" w:rsidP="00A40F2D">
      <w:pPr>
        <w:pStyle w:val="Web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18"/>
          <w:szCs w:val="18"/>
          <w:u w:val="single"/>
          <w:lang w:val="en-US"/>
        </w:rPr>
      </w:pPr>
      <w:r w:rsidRPr="00A40F2D">
        <w:rPr>
          <w:rFonts w:ascii="Arial" w:hAnsi="Arial" w:cs="Arial"/>
          <w:b/>
          <w:color w:val="333333"/>
          <w:sz w:val="18"/>
          <w:szCs w:val="18"/>
          <w:u w:val="single"/>
          <w:lang w:val="en-US"/>
        </w:rPr>
        <w:t>MODULE DESCRIPTION</w:t>
      </w:r>
    </w:p>
    <w:p w:rsidR="00BB2132" w:rsidRDefault="00A40F2D" w:rsidP="00A40F2D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  <w:bdr w:val="none" w:sz="0" w:space="0" w:color="auto" w:frame="1"/>
          <w:lang w:val="en-US"/>
        </w:rPr>
      </w:pPr>
      <w:r w:rsidRPr="00A40F2D">
        <w:rPr>
          <w:rFonts w:ascii="Arial" w:hAnsi="Arial" w:cs="Arial"/>
          <w:color w:val="333333"/>
          <w:sz w:val="18"/>
          <w:szCs w:val="18"/>
          <w:bdr w:val="none" w:sz="0" w:space="0" w:color="auto" w:frame="1"/>
          <w:lang w:val="en-US"/>
        </w:rPr>
        <w:t>The course is organized around topics such as:</w:t>
      </w:r>
    </w:p>
    <w:p w:rsidR="00BB2132" w:rsidRDefault="00BB2132" w:rsidP="008A7BF7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Theoretical approach</w:t>
      </w:r>
      <w:r w:rsidR="00C626F1">
        <w:rPr>
          <w:rFonts w:ascii="Arial" w:hAnsi="Arial" w:cs="Arial"/>
          <w:color w:val="333333"/>
          <w:sz w:val="18"/>
          <w:szCs w:val="18"/>
          <w:lang w:val="en-US"/>
        </w:rPr>
        <w:t xml:space="preserve"> of</w:t>
      </w:r>
      <w:r w:rsidRPr="00BB2132">
        <w:rPr>
          <w:rFonts w:ascii="Arial" w:hAnsi="Arial" w:cs="Arial"/>
          <w:color w:val="333333"/>
          <w:sz w:val="18"/>
          <w:szCs w:val="18"/>
          <w:lang w:val="en-US"/>
        </w:rPr>
        <w:t xml:space="preserve"> the concepts of events, business events and</w:t>
      </w:r>
      <w:r w:rsidR="00C626F1">
        <w:rPr>
          <w:rFonts w:ascii="Arial" w:hAnsi="Arial" w:cs="Arial"/>
          <w:color w:val="333333"/>
          <w:sz w:val="18"/>
          <w:szCs w:val="18"/>
          <w:lang w:val="en-US"/>
        </w:rPr>
        <w:t xml:space="preserve"> MICE</w:t>
      </w:r>
      <w:r w:rsidRPr="00BB2132">
        <w:rPr>
          <w:rFonts w:ascii="Arial" w:hAnsi="Arial" w:cs="Arial"/>
          <w:color w:val="333333"/>
          <w:sz w:val="18"/>
          <w:szCs w:val="18"/>
          <w:lang w:val="en-US"/>
        </w:rPr>
        <w:t xml:space="preserve"> tourism </w:t>
      </w:r>
    </w:p>
    <w:p w:rsidR="00BC14D1" w:rsidRDefault="00BB2132" w:rsidP="008A7BF7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B2132">
        <w:rPr>
          <w:rFonts w:ascii="Arial" w:hAnsi="Arial" w:cs="Arial"/>
          <w:color w:val="333333"/>
          <w:sz w:val="18"/>
          <w:szCs w:val="18"/>
          <w:lang w:val="en-US"/>
        </w:rPr>
        <w:t>The impact</w:t>
      </w:r>
      <w:r w:rsidR="00BC14D1">
        <w:rPr>
          <w:rFonts w:ascii="Arial" w:hAnsi="Arial" w:cs="Arial"/>
          <w:color w:val="333333"/>
          <w:sz w:val="18"/>
          <w:szCs w:val="18"/>
          <w:lang w:val="en-US"/>
        </w:rPr>
        <w:t>s</w:t>
      </w:r>
      <w:r w:rsidRPr="00BB2132">
        <w:rPr>
          <w:rFonts w:ascii="Arial" w:hAnsi="Arial" w:cs="Arial"/>
          <w:color w:val="333333"/>
          <w:sz w:val="18"/>
          <w:szCs w:val="18"/>
          <w:lang w:val="en-US"/>
        </w:rPr>
        <w:t xml:space="preserve"> of MICE tourism and in particular conference tourism </w:t>
      </w:r>
      <w:r w:rsidR="00BC14D1">
        <w:rPr>
          <w:rFonts w:ascii="Arial" w:hAnsi="Arial" w:cs="Arial"/>
          <w:color w:val="333333"/>
          <w:sz w:val="18"/>
          <w:szCs w:val="18"/>
          <w:lang w:val="en-US"/>
        </w:rPr>
        <w:t>on</w:t>
      </w:r>
      <w:r w:rsidRPr="00BB2132">
        <w:rPr>
          <w:rFonts w:ascii="Arial" w:hAnsi="Arial" w:cs="Arial"/>
          <w:color w:val="333333"/>
          <w:sz w:val="18"/>
          <w:szCs w:val="18"/>
          <w:lang w:val="en-US"/>
        </w:rPr>
        <w:t xml:space="preserve"> the destination. </w:t>
      </w:r>
    </w:p>
    <w:p w:rsidR="00BC14D1" w:rsidRDefault="00BB2132" w:rsidP="001257F3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>Statistics and the position of Greece in the global conference map.</w:t>
      </w:r>
    </w:p>
    <w:p w:rsidR="00BC14D1" w:rsidRDefault="00BB2132" w:rsidP="001257F3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Types and characteristics of corporate meetings and business trips, incentive trips, exhibitions and conferences. </w:t>
      </w:r>
    </w:p>
    <w:p w:rsidR="00BC14D1" w:rsidRDefault="00BB2132" w:rsidP="001257F3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>Analysis of the professional events</w:t>
      </w:r>
      <w:r w:rsidR="00BC14D1">
        <w:rPr>
          <w:rFonts w:ascii="Arial" w:hAnsi="Arial" w:cs="Arial"/>
          <w:color w:val="333333"/>
          <w:sz w:val="18"/>
          <w:szCs w:val="18"/>
          <w:lang w:val="en-US"/>
        </w:rPr>
        <w:t xml:space="preserve"> market</w:t>
      </w: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 with an emphasis </w:t>
      </w:r>
      <w:r w:rsidR="00BC14D1">
        <w:rPr>
          <w:rFonts w:ascii="Arial" w:hAnsi="Arial" w:cs="Arial"/>
          <w:color w:val="333333"/>
          <w:sz w:val="18"/>
          <w:szCs w:val="18"/>
          <w:lang w:val="en-US"/>
        </w:rPr>
        <w:t>to</w:t>
      </w: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 the market </w:t>
      </w:r>
      <w:r w:rsidR="00BC14D1">
        <w:rPr>
          <w:rFonts w:ascii="Arial" w:hAnsi="Arial" w:cs="Arial"/>
          <w:color w:val="333333"/>
          <w:sz w:val="18"/>
          <w:szCs w:val="18"/>
          <w:lang w:val="en-US"/>
        </w:rPr>
        <w:t>of</w:t>
      </w: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 conference and exhibition tourism. </w:t>
      </w:r>
    </w:p>
    <w:p w:rsidR="00BC14D1" w:rsidRDefault="00BB2132" w:rsidP="00674911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>The organizational process of motivation and exhibition tourism.</w:t>
      </w:r>
    </w:p>
    <w:p w:rsidR="00BC14D1" w:rsidRDefault="00BB2132" w:rsidP="00674911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The process of taking over an international conference event (Bidding) and the role of the Convention and Visitors Bureau (CVB). </w:t>
      </w:r>
    </w:p>
    <w:p w:rsidR="00BC14D1" w:rsidRDefault="00BB2132" w:rsidP="00BB2132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>The marketing of the conference event, funding sources and sponsors.</w:t>
      </w:r>
    </w:p>
    <w:p w:rsidR="00BC14D1" w:rsidRDefault="00BB2132" w:rsidP="00BB2132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The full process of organizing, conducting and reporting a scientific conference: Evaluation and selection of professional conference organizer (PCO) of the organizing body, the organizational structure of the PCO, services provided by PCO and their </w:t>
      </w:r>
      <w:r w:rsidR="00C626F1">
        <w:rPr>
          <w:rFonts w:ascii="Arial" w:hAnsi="Arial" w:cs="Arial"/>
          <w:color w:val="333333"/>
          <w:sz w:val="18"/>
          <w:szCs w:val="18"/>
          <w:lang w:val="en-US"/>
        </w:rPr>
        <w:t>collaboration contract</w:t>
      </w:r>
      <w:r w:rsidRPr="00BC14D1">
        <w:rPr>
          <w:rFonts w:ascii="Arial" w:hAnsi="Arial" w:cs="Arial"/>
          <w:color w:val="333333"/>
          <w:sz w:val="18"/>
          <w:szCs w:val="18"/>
          <w:lang w:val="en-US"/>
        </w:rPr>
        <w:t>.</w:t>
      </w:r>
    </w:p>
    <w:p w:rsidR="00BC14D1" w:rsidRDefault="00BB2132" w:rsidP="00BB2132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The conference organizer's </w:t>
      </w:r>
      <w:bookmarkStart w:id="0" w:name="_GoBack"/>
      <w:bookmarkEnd w:id="0"/>
      <w:r w:rsidRPr="00C626F1">
        <w:rPr>
          <w:rFonts w:ascii="Arial" w:hAnsi="Arial" w:cs="Arial"/>
          <w:color w:val="333333"/>
          <w:sz w:val="18"/>
          <w:szCs w:val="18"/>
          <w:lang w:val="en-US"/>
        </w:rPr>
        <w:t>co</w:t>
      </w:r>
      <w:r w:rsidR="00C626F1" w:rsidRPr="00C626F1">
        <w:rPr>
          <w:rFonts w:ascii="Arial" w:hAnsi="Arial" w:cs="Arial"/>
          <w:color w:val="333333"/>
          <w:sz w:val="18"/>
          <w:szCs w:val="18"/>
          <w:lang w:val="en-US"/>
        </w:rPr>
        <w:t>llaboration</w:t>
      </w: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 with hotels: the hotel selection process, the negotiation policy, the awarding of the event and the cooperation contract. Conduct and</w:t>
      </w:r>
      <w:r w:rsidR="00506EAD">
        <w:rPr>
          <w:rFonts w:ascii="Arial" w:hAnsi="Arial" w:cs="Arial"/>
          <w:color w:val="333333"/>
          <w:sz w:val="18"/>
          <w:szCs w:val="18"/>
          <w:lang w:val="en-US"/>
        </w:rPr>
        <w:t xml:space="preserve"> review of the conference.</w:t>
      </w:r>
    </w:p>
    <w:p w:rsidR="00BC14D1" w:rsidRDefault="00506EAD" w:rsidP="00BB2132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>
        <w:rPr>
          <w:rFonts w:ascii="Arial" w:hAnsi="Arial" w:cs="Arial"/>
          <w:color w:val="333333"/>
          <w:sz w:val="18"/>
          <w:szCs w:val="18"/>
          <w:lang w:val="en-US"/>
        </w:rPr>
        <w:t>Collaboration</w:t>
      </w:r>
      <w:r w:rsidR="00BB2132"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 of the conference organizer with </w:t>
      </w:r>
      <w:r>
        <w:rPr>
          <w:rFonts w:ascii="Arial" w:hAnsi="Arial" w:cs="Arial"/>
          <w:color w:val="333333"/>
          <w:sz w:val="18"/>
          <w:szCs w:val="18"/>
          <w:lang w:val="en-US"/>
        </w:rPr>
        <w:t>transportation</w:t>
      </w:r>
      <w:r w:rsidR="00BB2132"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 and transfer companies</w:t>
      </w:r>
    </w:p>
    <w:p w:rsidR="00BC14D1" w:rsidRDefault="00BB2132" w:rsidP="00BB2132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Collaboration of the conference organizer with </w:t>
      </w:r>
      <w:r w:rsidR="00506EAD">
        <w:rPr>
          <w:rFonts w:ascii="Arial" w:hAnsi="Arial" w:cs="Arial"/>
          <w:color w:val="333333"/>
          <w:sz w:val="18"/>
          <w:szCs w:val="18"/>
          <w:lang w:val="en-US"/>
        </w:rPr>
        <w:t>conference halls</w:t>
      </w: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 and venues.</w:t>
      </w:r>
    </w:p>
    <w:p w:rsidR="00BC14D1" w:rsidRDefault="00BB2132" w:rsidP="00BB2132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>Modern Technological Equipment and technical specifications of facilities and equipment. The collaboration with the technical support companies</w:t>
      </w:r>
    </w:p>
    <w:p w:rsidR="00BC14D1" w:rsidRDefault="00BB2132" w:rsidP="00BB2132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>The organizational process of the conference in stages and a timetable of actions.</w:t>
      </w:r>
    </w:p>
    <w:p w:rsidR="00BC14D1" w:rsidRDefault="00BB2132" w:rsidP="00BB2132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Managing the scientific part of the conference: Communicating with delegates, guest speakers-coordinators-chairmen of round </w:t>
      </w:r>
      <w:r w:rsidR="00506EAD">
        <w:rPr>
          <w:rFonts w:ascii="Arial" w:hAnsi="Arial" w:cs="Arial"/>
          <w:color w:val="333333"/>
          <w:sz w:val="18"/>
          <w:szCs w:val="18"/>
          <w:lang w:val="en-US"/>
        </w:rPr>
        <w:t>tables</w:t>
      </w:r>
      <w:r w:rsidRPr="00BC14D1">
        <w:rPr>
          <w:rFonts w:ascii="Arial" w:hAnsi="Arial" w:cs="Arial"/>
          <w:color w:val="333333"/>
          <w:sz w:val="18"/>
          <w:szCs w:val="18"/>
          <w:lang w:val="en-US"/>
        </w:rPr>
        <w:t>. Actions during the conference.</w:t>
      </w:r>
    </w:p>
    <w:p w:rsidR="00BC14D1" w:rsidRDefault="00BB2132" w:rsidP="00BC14D1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>Crisis Management. Actions before and after the end of the conference.</w:t>
      </w:r>
    </w:p>
    <w:p w:rsidR="00BB2132" w:rsidRPr="00BC14D1" w:rsidRDefault="00BB2132" w:rsidP="00BC14D1">
      <w:pPr>
        <w:pStyle w:val="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color w:val="333333"/>
          <w:sz w:val="18"/>
          <w:szCs w:val="18"/>
          <w:lang w:val="en-US"/>
        </w:rPr>
      </w:pP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Organization of </w:t>
      </w:r>
      <w:r w:rsidR="00506EAD">
        <w:rPr>
          <w:rFonts w:ascii="Arial" w:hAnsi="Arial" w:cs="Arial"/>
          <w:color w:val="333333"/>
          <w:sz w:val="18"/>
          <w:szCs w:val="18"/>
          <w:lang w:val="en-US"/>
        </w:rPr>
        <w:t>Ecological</w:t>
      </w:r>
      <w:r w:rsidRPr="00BC14D1">
        <w:rPr>
          <w:rFonts w:ascii="Arial" w:hAnsi="Arial" w:cs="Arial"/>
          <w:color w:val="333333"/>
          <w:sz w:val="18"/>
          <w:szCs w:val="18"/>
          <w:lang w:val="en-US"/>
        </w:rPr>
        <w:t xml:space="preserve"> Conferences and Events - Green Meetings &amp; Events</w:t>
      </w:r>
    </w:p>
    <w:sectPr w:rsidR="00BB2132" w:rsidRPr="00BC14D1" w:rsidSect="005255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137A"/>
    <w:multiLevelType w:val="hybridMultilevel"/>
    <w:tmpl w:val="1DB648BC"/>
    <w:lvl w:ilvl="0" w:tplc="520E7C3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DD3B27"/>
    <w:multiLevelType w:val="hybridMultilevel"/>
    <w:tmpl w:val="1EFE4ECC"/>
    <w:lvl w:ilvl="0" w:tplc="801C38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C1BA2"/>
    <w:multiLevelType w:val="hybridMultilevel"/>
    <w:tmpl w:val="266EC15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0F2D"/>
    <w:rsid w:val="00506EAD"/>
    <w:rsid w:val="0052555F"/>
    <w:rsid w:val="00850A05"/>
    <w:rsid w:val="008D5D26"/>
    <w:rsid w:val="00A40F2D"/>
    <w:rsid w:val="00AA6F3A"/>
    <w:rsid w:val="00BB2132"/>
    <w:rsid w:val="00BC14D1"/>
    <w:rsid w:val="00C6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4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850A0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KONSTANTINOS SERGOPOULOS</cp:lastModifiedBy>
  <cp:revision>2</cp:revision>
  <dcterms:created xsi:type="dcterms:W3CDTF">2020-05-27T22:54:00Z</dcterms:created>
  <dcterms:modified xsi:type="dcterms:W3CDTF">2020-05-27T22:54:00Z</dcterms:modified>
</cp:coreProperties>
</file>