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shd w:val="clear" w:color="auto" w:fill="F2F2F2"/>
        <w:tblCellMar>
          <w:left w:w="0" w:type="dxa"/>
          <w:right w:w="0" w:type="dxa"/>
        </w:tblCellMar>
        <w:tblLook w:val="04A0" w:firstRow="1" w:lastRow="0" w:firstColumn="1" w:lastColumn="0" w:noHBand="0" w:noVBand="1"/>
      </w:tblPr>
      <w:tblGrid>
        <w:gridCol w:w="9600"/>
      </w:tblGrid>
      <w:tr w:rsidR="008A6A81" w:rsidRPr="008A6A81" w:rsidTr="008A6A81">
        <w:trPr>
          <w:jc w:val="center"/>
        </w:trPr>
        <w:tc>
          <w:tcPr>
            <w:tcW w:w="0" w:type="auto"/>
            <w:shd w:val="clear" w:color="auto" w:fill="F2F2F2"/>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600"/>
            </w:tblGrid>
            <w:tr w:rsidR="008A6A81" w:rsidRPr="008A6A81">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600"/>
                  </w:tblGrid>
                  <w:tr w:rsidR="008A6A81" w:rsidRPr="008A6A81">
                    <w:trPr>
                      <w:jc w:val="center"/>
                    </w:trPr>
                    <w:tc>
                      <w:tcPr>
                        <w:tcW w:w="0" w:type="auto"/>
                        <w:hideMark/>
                      </w:tcPr>
                      <w:tbl>
                        <w:tblPr>
                          <w:tblW w:w="9600" w:type="dxa"/>
                          <w:jc w:val="center"/>
                          <w:tblCellMar>
                            <w:left w:w="0" w:type="dxa"/>
                            <w:right w:w="0" w:type="dxa"/>
                          </w:tblCellMar>
                          <w:tblLook w:val="04A0" w:firstRow="1" w:lastRow="0" w:firstColumn="1" w:lastColumn="0" w:noHBand="0" w:noVBand="1"/>
                        </w:tblPr>
                        <w:tblGrid>
                          <w:gridCol w:w="9600"/>
                        </w:tblGrid>
                        <w:tr w:rsidR="008A6A81" w:rsidRPr="008A6A81">
                          <w:trPr>
                            <w:jc w:val="center"/>
                          </w:trPr>
                          <w:tc>
                            <w:tcPr>
                              <w:tcW w:w="0" w:type="auto"/>
                              <w:tcMar>
                                <w:top w:w="0" w:type="dxa"/>
                                <w:left w:w="150" w:type="dxa"/>
                                <w:bottom w:w="0" w:type="dxa"/>
                                <w:right w:w="150" w:type="dxa"/>
                              </w:tcMar>
                              <w:vAlign w:val="center"/>
                              <w:hideMark/>
                            </w:tcPr>
                            <w:p w:rsidR="008A6A81" w:rsidRPr="008A6A81" w:rsidRDefault="008A6A81" w:rsidP="008A6A81">
                              <w:pPr>
                                <w:spacing w:after="0" w:line="264" w:lineRule="atLeast"/>
                                <w:rPr>
                                  <w:rFonts w:ascii="Calibri" w:eastAsia="Times New Roman" w:hAnsi="Calibri" w:cs="Calibri"/>
                                  <w:lang w:eastAsia="el-GR"/>
                                </w:rPr>
                              </w:pPr>
                              <w:r w:rsidRPr="008A6A81">
                                <w:rPr>
                                  <w:rFonts w:ascii="Verdana" w:eastAsia="Times New Roman" w:hAnsi="Verdana" w:cs="Calibri"/>
                                  <w:color w:val="444444"/>
                                  <w:sz w:val="20"/>
                                  <w:szCs w:val="20"/>
                                  <w:bdr w:val="none" w:sz="0" w:space="0" w:color="auto" w:frame="1"/>
                                  <w:lang w:eastAsia="el-GR"/>
                                </w:rPr>
                                <w:t>Αγαπητοί φίλοι,</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Ο </w:t>
                              </w:r>
                              <w:r w:rsidRPr="008A6A81">
                                <w:rPr>
                                  <w:rFonts w:ascii="Verdana" w:eastAsia="Times New Roman" w:hAnsi="Verdana" w:cs="Calibri"/>
                                  <w:b/>
                                  <w:bCs/>
                                  <w:color w:val="444444"/>
                                  <w:sz w:val="20"/>
                                  <w:szCs w:val="20"/>
                                  <w:bdr w:val="none" w:sz="0" w:space="0" w:color="auto" w:frame="1"/>
                                  <w:lang w:eastAsia="el-GR"/>
                                </w:rPr>
                                <w:t>HAPCO &amp; DES</w:t>
                              </w:r>
                              <w:r w:rsidRPr="008A6A81">
                                <w:rPr>
                                  <w:rFonts w:ascii="Verdana" w:eastAsia="Times New Roman" w:hAnsi="Verdana" w:cs="Calibri"/>
                                  <w:color w:val="444444"/>
                                  <w:sz w:val="20"/>
                                  <w:szCs w:val="20"/>
                                  <w:bdr w:val="none" w:sz="0" w:space="0" w:color="auto" w:frame="1"/>
                                  <w:lang w:eastAsia="el-GR"/>
                                </w:rPr>
                                <w:t xml:space="preserve"> (Hellenic Association of Professional </w:t>
                              </w:r>
                              <w:proofErr w:type="spellStart"/>
                              <w:r w:rsidRPr="008A6A81">
                                <w:rPr>
                                  <w:rFonts w:ascii="Verdana" w:eastAsia="Times New Roman" w:hAnsi="Verdana" w:cs="Calibri"/>
                                  <w:color w:val="444444"/>
                                  <w:sz w:val="20"/>
                                  <w:szCs w:val="20"/>
                                  <w:bdr w:val="none" w:sz="0" w:space="0" w:color="auto" w:frame="1"/>
                                  <w:lang w:eastAsia="el-GR"/>
                                </w:rPr>
                                <w:t>Congress</w:t>
                              </w:r>
                              <w:proofErr w:type="spellEnd"/>
                              <w:r w:rsidRPr="008A6A81">
                                <w:rPr>
                                  <w:rFonts w:ascii="Verdana" w:eastAsia="Times New Roman" w:hAnsi="Verdana" w:cs="Calibri"/>
                                  <w:color w:val="444444"/>
                                  <w:sz w:val="20"/>
                                  <w:szCs w:val="20"/>
                                  <w:bdr w:val="none" w:sz="0" w:space="0" w:color="auto" w:frame="1"/>
                                  <w:lang w:eastAsia="el-GR"/>
                                </w:rPr>
                                <w:t xml:space="preserve"> </w:t>
                              </w:r>
                              <w:proofErr w:type="spellStart"/>
                              <w:r w:rsidRPr="008A6A81">
                                <w:rPr>
                                  <w:rFonts w:ascii="Verdana" w:eastAsia="Times New Roman" w:hAnsi="Verdana" w:cs="Calibri"/>
                                  <w:color w:val="444444"/>
                                  <w:sz w:val="20"/>
                                  <w:szCs w:val="20"/>
                                  <w:bdr w:val="none" w:sz="0" w:space="0" w:color="auto" w:frame="1"/>
                                  <w:lang w:eastAsia="el-GR"/>
                                </w:rPr>
                                <w:t>Organizers</w:t>
                              </w:r>
                              <w:proofErr w:type="spellEnd"/>
                              <w:r w:rsidRPr="008A6A81">
                                <w:rPr>
                                  <w:rFonts w:ascii="Verdana" w:eastAsia="Times New Roman" w:hAnsi="Verdana" w:cs="Calibri"/>
                                  <w:color w:val="444444"/>
                                  <w:sz w:val="20"/>
                                  <w:szCs w:val="20"/>
                                  <w:bdr w:val="none" w:sz="0" w:space="0" w:color="auto" w:frame="1"/>
                                  <w:lang w:eastAsia="el-GR"/>
                                </w:rPr>
                                <w:t xml:space="preserve"> &amp; </w:t>
                              </w:r>
                              <w:proofErr w:type="spellStart"/>
                              <w:r w:rsidRPr="008A6A81">
                                <w:rPr>
                                  <w:rFonts w:ascii="Verdana" w:eastAsia="Times New Roman" w:hAnsi="Verdana" w:cs="Calibri"/>
                                  <w:color w:val="444444"/>
                                  <w:sz w:val="20"/>
                                  <w:szCs w:val="20"/>
                                  <w:bdr w:val="none" w:sz="0" w:space="0" w:color="auto" w:frame="1"/>
                                  <w:lang w:eastAsia="el-GR"/>
                                </w:rPr>
                                <w:t>Destination</w:t>
                              </w:r>
                              <w:proofErr w:type="spellEnd"/>
                              <w:r w:rsidRPr="008A6A81">
                                <w:rPr>
                                  <w:rFonts w:ascii="Verdana" w:eastAsia="Times New Roman" w:hAnsi="Verdana" w:cs="Calibri"/>
                                  <w:color w:val="444444"/>
                                  <w:sz w:val="20"/>
                                  <w:szCs w:val="20"/>
                                  <w:bdr w:val="none" w:sz="0" w:space="0" w:color="auto" w:frame="1"/>
                                  <w:lang w:eastAsia="el-GR"/>
                                </w:rPr>
                                <w:t xml:space="preserve"> </w:t>
                              </w:r>
                              <w:proofErr w:type="spellStart"/>
                              <w:r w:rsidRPr="008A6A81">
                                <w:rPr>
                                  <w:rFonts w:ascii="Verdana" w:eastAsia="Times New Roman" w:hAnsi="Verdana" w:cs="Calibri"/>
                                  <w:color w:val="444444"/>
                                  <w:sz w:val="20"/>
                                  <w:szCs w:val="20"/>
                                  <w:bdr w:val="none" w:sz="0" w:space="0" w:color="auto" w:frame="1"/>
                                  <w:lang w:eastAsia="el-GR"/>
                                </w:rPr>
                                <w:t>Events</w:t>
                              </w:r>
                              <w:proofErr w:type="spellEnd"/>
                              <w:r w:rsidRPr="008A6A81">
                                <w:rPr>
                                  <w:rFonts w:ascii="Verdana" w:eastAsia="Times New Roman" w:hAnsi="Verdana" w:cs="Calibri"/>
                                  <w:color w:val="444444"/>
                                  <w:sz w:val="20"/>
                                  <w:szCs w:val="20"/>
                                  <w:bdr w:val="none" w:sz="0" w:space="0" w:color="auto" w:frame="1"/>
                                  <w:lang w:eastAsia="el-GR"/>
                                </w:rPr>
                                <w:t xml:space="preserve"> </w:t>
                              </w:r>
                              <w:proofErr w:type="spellStart"/>
                              <w:r w:rsidRPr="008A6A81">
                                <w:rPr>
                                  <w:rFonts w:ascii="Verdana" w:eastAsia="Times New Roman" w:hAnsi="Verdana" w:cs="Calibri"/>
                                  <w:color w:val="444444"/>
                                  <w:sz w:val="20"/>
                                  <w:szCs w:val="20"/>
                                  <w:bdr w:val="none" w:sz="0" w:space="0" w:color="auto" w:frame="1"/>
                                  <w:lang w:eastAsia="el-GR"/>
                                </w:rPr>
                                <w:t>Specialists</w:t>
                              </w:r>
                              <w:proofErr w:type="spellEnd"/>
                              <w:r w:rsidRPr="008A6A81">
                                <w:rPr>
                                  <w:rFonts w:ascii="Verdana" w:eastAsia="Times New Roman" w:hAnsi="Verdana" w:cs="Calibri"/>
                                  <w:color w:val="444444"/>
                                  <w:sz w:val="20"/>
                                  <w:szCs w:val="20"/>
                                  <w:bdr w:val="none" w:sz="0" w:space="0" w:color="auto" w:frame="1"/>
                                  <w:lang w:eastAsia="el-GR"/>
                                </w:rPr>
                                <w:t>), στο πλαίσιο του Πανελληνίου Συνεδρίου για τον Επαγγελματικό &amp; Συνεδριακό Τουρισμό, που θα πραγματοποιηθεί </w:t>
                              </w:r>
                              <w:r w:rsidRPr="008A6A81">
                                <w:rPr>
                                  <w:rFonts w:ascii="Verdana" w:eastAsia="Times New Roman" w:hAnsi="Verdana" w:cs="Calibri"/>
                                  <w:b/>
                                  <w:bCs/>
                                  <w:color w:val="444444"/>
                                  <w:sz w:val="20"/>
                                  <w:szCs w:val="20"/>
                                  <w:bdr w:val="none" w:sz="0" w:space="0" w:color="auto" w:frame="1"/>
                                  <w:lang w:eastAsia="el-GR"/>
                                </w:rPr>
                                <w:t>16 με 17 Μαρτίου του 2023</w:t>
                              </w:r>
                              <w:r w:rsidRPr="008A6A81">
                                <w:rPr>
                                  <w:rFonts w:ascii="Verdana" w:eastAsia="Times New Roman" w:hAnsi="Verdana" w:cs="Calibri"/>
                                  <w:color w:val="444444"/>
                                  <w:sz w:val="20"/>
                                  <w:szCs w:val="20"/>
                                  <w:bdr w:val="none" w:sz="0" w:space="0" w:color="auto" w:frame="1"/>
                                  <w:lang w:eastAsia="el-GR"/>
                                </w:rPr>
                                <w:t> στο ξενοδοχείο </w:t>
                              </w:r>
                              <w:proofErr w:type="spellStart"/>
                              <w:r w:rsidRPr="008A6A81">
                                <w:rPr>
                                  <w:rFonts w:ascii="Verdana" w:eastAsia="Times New Roman" w:hAnsi="Verdana" w:cs="Calibri"/>
                                  <w:b/>
                                  <w:bCs/>
                                  <w:color w:val="444444"/>
                                  <w:sz w:val="20"/>
                                  <w:szCs w:val="20"/>
                                  <w:bdr w:val="none" w:sz="0" w:space="0" w:color="auto" w:frame="1"/>
                                  <w:lang w:eastAsia="el-GR"/>
                                </w:rPr>
                                <w:t>Grande</w:t>
                              </w:r>
                              <w:proofErr w:type="spellEnd"/>
                              <w:r w:rsidRPr="008A6A81">
                                <w:rPr>
                                  <w:rFonts w:ascii="Verdana" w:eastAsia="Times New Roman" w:hAnsi="Verdana" w:cs="Calibri"/>
                                  <w:b/>
                                  <w:bCs/>
                                  <w:color w:val="444444"/>
                                  <w:sz w:val="20"/>
                                  <w:szCs w:val="20"/>
                                  <w:bdr w:val="none" w:sz="0" w:space="0" w:color="auto" w:frame="1"/>
                                  <w:lang w:eastAsia="el-GR"/>
                                </w:rPr>
                                <w:t xml:space="preserve"> </w:t>
                              </w:r>
                              <w:proofErr w:type="spellStart"/>
                              <w:r w:rsidRPr="008A6A81">
                                <w:rPr>
                                  <w:rFonts w:ascii="Verdana" w:eastAsia="Times New Roman" w:hAnsi="Verdana" w:cs="Calibri"/>
                                  <w:b/>
                                  <w:bCs/>
                                  <w:color w:val="444444"/>
                                  <w:sz w:val="20"/>
                                  <w:szCs w:val="20"/>
                                  <w:bdr w:val="none" w:sz="0" w:space="0" w:color="auto" w:frame="1"/>
                                  <w:lang w:eastAsia="el-GR"/>
                                </w:rPr>
                                <w:t>Bretagne</w:t>
                              </w:r>
                              <w:proofErr w:type="spellEnd"/>
                              <w:r w:rsidRPr="008A6A81">
                                <w:rPr>
                                  <w:rFonts w:ascii="Verdana" w:eastAsia="Times New Roman" w:hAnsi="Verdana" w:cs="Calibri"/>
                                  <w:color w:val="444444"/>
                                  <w:sz w:val="20"/>
                                  <w:szCs w:val="20"/>
                                  <w:bdr w:val="none" w:sz="0" w:space="0" w:color="auto" w:frame="1"/>
                                  <w:lang w:eastAsia="el-GR"/>
                                </w:rPr>
                                <w:t>, προκηρύσσει διαγωνισμό για νέους, προπτυχιακούς ή μεταπτυχιακούς φοιτητές τουριστικών ή επαγγελματικών σπουδών.</w:t>
                              </w:r>
                            </w:p>
                            <w:p w:rsidR="008A6A81" w:rsidRPr="008A6A81" w:rsidRDefault="008A6A81" w:rsidP="008A6A81">
                              <w:pPr>
                                <w:spacing w:before="150" w:after="150" w:line="240" w:lineRule="auto"/>
                                <w:outlineLvl w:val="2"/>
                                <w:rPr>
                                  <w:rFonts w:ascii="Verdana" w:eastAsia="Times New Roman" w:hAnsi="Verdana" w:cs="Times New Roman"/>
                                  <w:b/>
                                  <w:bCs/>
                                  <w:color w:val="F37020"/>
                                  <w:sz w:val="24"/>
                                  <w:szCs w:val="24"/>
                                  <w:lang w:eastAsia="el-GR"/>
                                </w:rPr>
                              </w:pPr>
                              <w:r w:rsidRPr="008A6A81">
                                <w:rPr>
                                  <w:rFonts w:ascii="Verdana" w:eastAsia="Times New Roman" w:hAnsi="Verdana" w:cs="Times New Roman"/>
                                  <w:b/>
                                  <w:bCs/>
                                  <w:color w:val="F37020"/>
                                  <w:sz w:val="24"/>
                                  <w:szCs w:val="24"/>
                                  <w:lang w:eastAsia="el-GR"/>
                                </w:rPr>
                                <w:t>O Διαγωνισμός</w:t>
                              </w:r>
                            </w:p>
                            <w:p w:rsidR="008A6A81" w:rsidRPr="008A6A81" w:rsidRDefault="008A6A81" w:rsidP="008A6A81">
                              <w:pPr>
                                <w:spacing w:after="0" w:line="264" w:lineRule="atLeast"/>
                                <w:rPr>
                                  <w:rFonts w:ascii="Calibri" w:eastAsia="Times New Roman" w:hAnsi="Calibri" w:cs="Calibri"/>
                                  <w:lang w:eastAsia="el-GR"/>
                                </w:rPr>
                              </w:pPr>
                              <w:r w:rsidRPr="008A6A81">
                                <w:rPr>
                                  <w:rFonts w:ascii="Verdana" w:eastAsia="Times New Roman" w:hAnsi="Verdana" w:cs="Calibri"/>
                                  <w:color w:val="444444"/>
                                  <w:sz w:val="20"/>
                                  <w:szCs w:val="20"/>
                                  <w:bdr w:val="none" w:sz="0" w:space="0" w:color="auto" w:frame="1"/>
                                  <w:lang w:eastAsia="el-GR"/>
                                </w:rPr>
                                <w:t>Η αγορά του MEETINGS INDUSTRY, αποτελεί τον βασικό στόχο για την στρατηγική προσέλκυσης επισκεπτών για την Ελλάδα και αποτελεί ένα αρκετά μεγάλο μέρος της πίτας του Τουρισμού στην χώρα μας.</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Διεθνείς επιστημονικές εταιρείες οργανώνουν συνέδρια ανά τον κόσμο σε συνεργασία με εταιρείες διοργάνωσης συνεδρίων, οι οποίες φέρουν την επίσημη ονομασία </w:t>
                              </w:r>
                              <w:r w:rsidRPr="008A6A81">
                                <w:rPr>
                                  <w:rFonts w:ascii="Verdana" w:eastAsia="Times New Roman" w:hAnsi="Verdana" w:cs="Calibri"/>
                                  <w:b/>
                                  <w:bCs/>
                                  <w:color w:val="444444"/>
                                  <w:sz w:val="20"/>
                                  <w:szCs w:val="20"/>
                                  <w:bdr w:val="none" w:sz="0" w:space="0" w:color="auto" w:frame="1"/>
                                  <w:lang w:eastAsia="el-GR"/>
                                </w:rPr>
                                <w:t xml:space="preserve">Professional </w:t>
                              </w:r>
                              <w:proofErr w:type="spellStart"/>
                              <w:r w:rsidRPr="008A6A81">
                                <w:rPr>
                                  <w:rFonts w:ascii="Verdana" w:eastAsia="Times New Roman" w:hAnsi="Verdana" w:cs="Calibri"/>
                                  <w:b/>
                                  <w:bCs/>
                                  <w:color w:val="444444"/>
                                  <w:sz w:val="20"/>
                                  <w:szCs w:val="20"/>
                                  <w:bdr w:val="none" w:sz="0" w:space="0" w:color="auto" w:frame="1"/>
                                  <w:lang w:eastAsia="el-GR"/>
                                </w:rPr>
                                <w:t>Congress</w:t>
                              </w:r>
                              <w:proofErr w:type="spellEnd"/>
                              <w:r w:rsidRPr="008A6A81">
                                <w:rPr>
                                  <w:rFonts w:ascii="Verdana" w:eastAsia="Times New Roman" w:hAnsi="Verdana" w:cs="Calibri"/>
                                  <w:b/>
                                  <w:bCs/>
                                  <w:color w:val="444444"/>
                                  <w:sz w:val="20"/>
                                  <w:szCs w:val="20"/>
                                  <w:bdr w:val="none" w:sz="0" w:space="0" w:color="auto" w:frame="1"/>
                                  <w:lang w:eastAsia="el-GR"/>
                                </w:rPr>
                                <w:t xml:space="preserve"> </w:t>
                              </w:r>
                              <w:proofErr w:type="spellStart"/>
                              <w:r w:rsidRPr="008A6A81">
                                <w:rPr>
                                  <w:rFonts w:ascii="Verdana" w:eastAsia="Times New Roman" w:hAnsi="Verdana" w:cs="Calibri"/>
                                  <w:b/>
                                  <w:bCs/>
                                  <w:color w:val="444444"/>
                                  <w:sz w:val="20"/>
                                  <w:szCs w:val="20"/>
                                  <w:bdr w:val="none" w:sz="0" w:space="0" w:color="auto" w:frame="1"/>
                                  <w:lang w:eastAsia="el-GR"/>
                                </w:rPr>
                                <w:t>Organizers</w:t>
                              </w:r>
                              <w:proofErr w:type="spellEnd"/>
                              <w:r w:rsidRPr="008A6A81">
                                <w:rPr>
                                  <w:rFonts w:ascii="Verdana" w:eastAsia="Times New Roman" w:hAnsi="Verdana" w:cs="Calibri"/>
                                  <w:b/>
                                  <w:bCs/>
                                  <w:color w:val="444444"/>
                                  <w:sz w:val="20"/>
                                  <w:szCs w:val="20"/>
                                  <w:bdr w:val="none" w:sz="0" w:space="0" w:color="auto" w:frame="1"/>
                                  <w:lang w:eastAsia="el-GR"/>
                                </w:rPr>
                                <w:t xml:space="preserve"> (</w:t>
                              </w:r>
                              <w:proofErr w:type="spellStart"/>
                              <w:r w:rsidRPr="008A6A81">
                                <w:rPr>
                                  <w:rFonts w:ascii="Verdana" w:eastAsia="Times New Roman" w:hAnsi="Verdana" w:cs="Calibri"/>
                                  <w:b/>
                                  <w:bCs/>
                                  <w:color w:val="444444"/>
                                  <w:sz w:val="20"/>
                                  <w:szCs w:val="20"/>
                                  <w:bdr w:val="none" w:sz="0" w:space="0" w:color="auto" w:frame="1"/>
                                  <w:lang w:eastAsia="el-GR"/>
                                </w:rPr>
                                <w:t>PCOs</w:t>
                              </w:r>
                              <w:proofErr w:type="spellEnd"/>
                              <w:r w:rsidRPr="008A6A81">
                                <w:rPr>
                                  <w:rFonts w:ascii="Verdana" w:eastAsia="Times New Roman" w:hAnsi="Verdana" w:cs="Calibri"/>
                                  <w:b/>
                                  <w:bCs/>
                                  <w:color w:val="444444"/>
                                  <w:sz w:val="20"/>
                                  <w:szCs w:val="20"/>
                                  <w:bdr w:val="none" w:sz="0" w:space="0" w:color="auto" w:frame="1"/>
                                  <w:lang w:eastAsia="el-GR"/>
                                </w:rPr>
                                <w:t>)</w:t>
                              </w:r>
                              <w:r w:rsidRPr="008A6A81">
                                <w:rPr>
                                  <w:rFonts w:ascii="Verdana" w:eastAsia="Times New Roman" w:hAnsi="Verdana" w:cs="Calibri"/>
                                  <w:color w:val="444444"/>
                                  <w:sz w:val="20"/>
                                  <w:szCs w:val="20"/>
                                  <w:bdr w:val="none" w:sz="0" w:space="0" w:color="auto" w:frame="1"/>
                                  <w:lang w:eastAsia="el-GR"/>
                                </w:rPr>
                                <w:t xml:space="preserve">. Για το σκοπό αυτό, προκηρύσσουν διαγωνισμούς με βάση συγκεκριμένες προδιαγραφές. Οι </w:t>
                              </w:r>
                              <w:proofErr w:type="spellStart"/>
                              <w:r w:rsidRPr="008A6A81">
                                <w:rPr>
                                  <w:rFonts w:ascii="Verdana" w:eastAsia="Times New Roman" w:hAnsi="Verdana" w:cs="Calibri"/>
                                  <w:color w:val="444444"/>
                                  <w:sz w:val="20"/>
                                  <w:szCs w:val="20"/>
                                  <w:bdr w:val="none" w:sz="0" w:space="0" w:color="auto" w:frame="1"/>
                                  <w:lang w:eastAsia="el-GR"/>
                                </w:rPr>
                                <w:t>PCOs</w:t>
                              </w:r>
                              <w:proofErr w:type="spellEnd"/>
                              <w:r w:rsidRPr="008A6A81">
                                <w:rPr>
                                  <w:rFonts w:ascii="Verdana" w:eastAsia="Times New Roman" w:hAnsi="Verdana" w:cs="Calibri"/>
                                  <w:color w:val="444444"/>
                                  <w:sz w:val="20"/>
                                  <w:szCs w:val="20"/>
                                  <w:bdr w:val="none" w:sz="0" w:space="0" w:color="auto" w:frame="1"/>
                                  <w:lang w:eastAsia="el-GR"/>
                                </w:rPr>
                                <w:t xml:space="preserve"> στη συνέχεια σε συνεργασίας με τον τοπικό επιστημονικό φορέα, απαραίτητος φορέας για την διεκδίκηση, ετοιμάζουν ένα φάκελο σύμφωνα με τις προδιαγραφές αυτές, με στόχο να φέρουν το εν λόγω συνέδριο στην Ελλάδα.</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Το διάστημα της πανδημίας επηρέασε τα συνέδρια αυτά αφού εξαιτίας των περιορισμών των μετακινήσεων το ένα μετά το άλλο ακυρώνονταν η στην καλύτερη περίπτωση μετακινούνταν χρονικά. Χάριν της τεχνολογίας και της άμεσης προσαρμογής των επαγγελματιών του χώρου, τα συνέδρια εξακολούθησαν να λαμβάνουν χώρα με άλλη μορφή. Αυτή των διαδικτυακών. Νέες διαδικασίες, νέος τρόπος διαχείρισης, νέα εργαλεία, νέες δεξιότητες για τους επαγγελματίες στον χώρο αυτόν. Νέες προκλήσεις.</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Το 2022 και ιδιαίτερα το 2023 σηματοδοτεί νέο ξεκίνημα, επανάκαμψη των συνεδρίων δια ζώσης. Παρόλα αυτά οι τάσεις έχουν αλλάξει, τα νέα εργαλεία κατέλαβαν την θέση τους στην βιομηχανία των εκδηλώσεων και παραμένουν δίνοντας την υβριδική μορφή στις νέες διοργανώσεις.</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Παράλληλα η ανάγκη για βιώσιμη ανάπτυξη και ένταξης δράσεων Κοινωνικής Ευθύνης σε κάθε δραστηριότητα κάνουν επιτακτική την ανάγκη προσαρμοστικότητας, ευελιξίας και υιοθέτηση των νέων τάσεων στην βιομηχανία των συνεδρίων και εκδηλώσεων.</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Χρησιμοποιώντας επομένως ως βάση το παρακάτω υπόδειγμα συνεδρίου και τις προδιαγραφές που απαιτούνται από μια υποθετική Διεθνή εταιρεία, σας καλούμε να περιγράψετε τις δικές σας προτάσεις για το σχεδιασμό του φακέλου διεκδίκησης λαμβάνοντας υπόψη κυρίως την βιωσιμότητα, την καινοτομία, τις δράσεις κοινωνικής ευθύνης και τις νέες τάσεις και προτάσεις.</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r>
                              <w:hyperlink r:id="rId4" w:tgtFrame="_blank" w:history="1">
                                <w:r w:rsidRPr="008A6A81">
                                  <w:rPr>
                                    <w:rFonts w:ascii="inherit" w:eastAsia="Times New Roman" w:hAnsi="inherit" w:cs="Calibri"/>
                                    <w:color w:val="4690D0"/>
                                    <w:sz w:val="20"/>
                                    <w:szCs w:val="20"/>
                                    <w:u w:val="single"/>
                                    <w:bdr w:val="none" w:sz="0" w:space="0" w:color="auto" w:frame="1"/>
                                    <w:lang w:eastAsia="el-GR"/>
                                  </w:rPr>
                                  <w:t>Υπόδειγμα Συνεδρίου &amp; Προδιαγραφές</w:t>
                                </w:r>
                              </w:hyperlink>
                            </w:p>
                            <w:p w:rsidR="008A6A81" w:rsidRPr="008A6A81" w:rsidRDefault="008A6A81" w:rsidP="008A6A81">
                              <w:pPr>
                                <w:spacing w:before="150" w:after="150" w:line="240" w:lineRule="auto"/>
                                <w:outlineLvl w:val="2"/>
                                <w:rPr>
                                  <w:rFonts w:ascii="Verdana" w:eastAsia="Times New Roman" w:hAnsi="Verdana" w:cs="Times New Roman"/>
                                  <w:b/>
                                  <w:bCs/>
                                  <w:color w:val="F37020"/>
                                  <w:sz w:val="24"/>
                                  <w:szCs w:val="24"/>
                                  <w:lang w:eastAsia="el-GR"/>
                                </w:rPr>
                              </w:pPr>
                              <w:r w:rsidRPr="008A6A81">
                                <w:rPr>
                                  <w:rFonts w:ascii="Verdana" w:eastAsia="Times New Roman" w:hAnsi="Verdana" w:cs="Times New Roman"/>
                                  <w:b/>
                                  <w:bCs/>
                                  <w:color w:val="F37020"/>
                                  <w:sz w:val="24"/>
                                  <w:szCs w:val="24"/>
                                  <w:lang w:eastAsia="el-GR"/>
                                </w:rPr>
                                <w:t>Το δώρο του διαγωνισμού</w:t>
                              </w:r>
                            </w:p>
                            <w:p w:rsidR="008A6A81" w:rsidRPr="008A6A81" w:rsidRDefault="008A6A81" w:rsidP="008A6A81">
                              <w:pPr>
                                <w:spacing w:after="0" w:line="264" w:lineRule="atLeast"/>
                                <w:rPr>
                                  <w:rFonts w:ascii="Calibri" w:eastAsia="Times New Roman" w:hAnsi="Calibri" w:cs="Calibri"/>
                                  <w:lang w:eastAsia="el-GR"/>
                                </w:rPr>
                              </w:pPr>
                              <w:r w:rsidRPr="008A6A81">
                                <w:rPr>
                                  <w:rFonts w:ascii="Verdana" w:eastAsia="Times New Roman" w:hAnsi="Verdana" w:cs="Calibri"/>
                                  <w:color w:val="444444"/>
                                  <w:sz w:val="20"/>
                                  <w:szCs w:val="20"/>
                                  <w:bdr w:val="none" w:sz="0" w:space="0" w:color="auto" w:frame="1"/>
                                  <w:lang w:eastAsia="el-GR"/>
                                </w:rPr>
                                <w:t>Ο/Η νικητής/</w:t>
                              </w:r>
                              <w:proofErr w:type="spellStart"/>
                              <w:r w:rsidRPr="008A6A81">
                                <w:rPr>
                                  <w:rFonts w:ascii="Verdana" w:eastAsia="Times New Roman" w:hAnsi="Verdana" w:cs="Calibri"/>
                                  <w:color w:val="444444"/>
                                  <w:sz w:val="20"/>
                                  <w:szCs w:val="20"/>
                                  <w:bdr w:val="none" w:sz="0" w:space="0" w:color="auto" w:frame="1"/>
                                  <w:lang w:eastAsia="el-GR"/>
                                </w:rPr>
                                <w:t>τρια</w:t>
                              </w:r>
                              <w:proofErr w:type="spellEnd"/>
                              <w:r w:rsidRPr="008A6A81">
                                <w:rPr>
                                  <w:rFonts w:ascii="Verdana" w:eastAsia="Times New Roman" w:hAnsi="Verdana" w:cs="Calibri"/>
                                  <w:color w:val="444444"/>
                                  <w:sz w:val="20"/>
                                  <w:szCs w:val="20"/>
                                  <w:bdr w:val="none" w:sz="0" w:space="0" w:color="auto" w:frame="1"/>
                                  <w:lang w:eastAsia="el-GR"/>
                                </w:rPr>
                                <w:t xml:space="preserve"> του διαγωνισμού θα κερδίσει τιμητικό βραβείο και αναγνώριση από τον HAPCO &amp; DES, δημοσιότητα στα Δελτία Τύπου και όλη την επικοινωνία του συνεδρίου καθώς και ελεύθερη πρόσβαση σε επιλεγμένα συνέδρια που διοργανώνουν τα μέλη του Διοικητικού Συμβουλίου. Επιπλέον θα κερδίσει έπαθλο φιλοξενίας εντός της χώρας.</w:t>
                              </w:r>
                            </w:p>
                            <w:p w:rsidR="008A6A81" w:rsidRPr="008A6A81" w:rsidRDefault="008A6A81" w:rsidP="008A6A81">
                              <w:pPr>
                                <w:spacing w:before="150" w:after="150" w:line="240" w:lineRule="auto"/>
                                <w:outlineLvl w:val="2"/>
                                <w:rPr>
                                  <w:rFonts w:ascii="Verdana" w:eastAsia="Times New Roman" w:hAnsi="Verdana" w:cs="Times New Roman"/>
                                  <w:b/>
                                  <w:bCs/>
                                  <w:color w:val="F37020"/>
                                  <w:sz w:val="24"/>
                                  <w:szCs w:val="24"/>
                                  <w:lang w:eastAsia="el-GR"/>
                                </w:rPr>
                              </w:pPr>
                              <w:r w:rsidRPr="008A6A81">
                                <w:rPr>
                                  <w:rFonts w:ascii="Verdana" w:eastAsia="Times New Roman" w:hAnsi="Verdana" w:cs="Times New Roman"/>
                                  <w:b/>
                                  <w:bCs/>
                                  <w:color w:val="F37020"/>
                                  <w:sz w:val="24"/>
                                  <w:szCs w:val="24"/>
                                  <w:lang w:eastAsia="el-GR"/>
                                </w:rPr>
                                <w:t>Οδηγίες για τη συγγραφή</w:t>
                              </w:r>
                            </w:p>
                            <w:p w:rsidR="008A6A81" w:rsidRPr="008A6A81" w:rsidRDefault="008A6A81" w:rsidP="008A6A81">
                              <w:pPr>
                                <w:spacing w:after="0" w:line="264" w:lineRule="atLeast"/>
                                <w:rPr>
                                  <w:rFonts w:ascii="Calibri" w:eastAsia="Times New Roman" w:hAnsi="Calibri" w:cs="Calibri"/>
                                  <w:lang w:val="en-US" w:eastAsia="el-GR"/>
                                </w:rPr>
                              </w:pPr>
                              <w:r w:rsidRPr="008A6A81">
                                <w:rPr>
                                  <w:rFonts w:ascii="Verdana" w:eastAsia="Times New Roman" w:hAnsi="Verdana" w:cs="Calibri"/>
                                  <w:color w:val="444444"/>
                                  <w:sz w:val="20"/>
                                  <w:szCs w:val="20"/>
                                  <w:bdr w:val="none" w:sz="0" w:space="0" w:color="auto" w:frame="1"/>
                                  <w:lang w:eastAsia="el-GR"/>
                                </w:rPr>
                                <w:lastRenderedPageBreak/>
                                <w:t>• Τα κείμενα του διαγωνισμού μπορούν να είναι γραμμένα στην ελληνική ή την αγγλική γλώσσα</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 Το σύνολο των κειμένων δεν θα πρέπει να ξεπερνά τις 3000 λέξεις</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Για περισσότερες πληροφορίες αναφορικά με την υλοποίηση και την υποβολή του φακέλου, καθώς και για οποιαδήποτε βοήθεια χρειάζεστε, μπορείτε να απευθύνεστε στη διεύθυνση </w:t>
                              </w:r>
                              <w:hyperlink r:id="rId5" w:tgtFrame="_blank" w:history="1">
                                <w:r w:rsidRPr="008A6A81">
                                  <w:rPr>
                                    <w:rFonts w:ascii="Verdana" w:eastAsia="Times New Roman" w:hAnsi="Verdana" w:cs="Calibri"/>
                                    <w:color w:val="4690D0"/>
                                    <w:sz w:val="20"/>
                                    <w:szCs w:val="20"/>
                                    <w:u w:val="single"/>
                                    <w:bdr w:val="none" w:sz="0" w:space="0" w:color="auto" w:frame="1"/>
                                    <w:lang w:eastAsia="el-GR"/>
                                  </w:rPr>
                                  <w:t>hapco@hapco.gr</w:t>
                                </w:r>
                              </w:hyperlink>
                              <w:r w:rsidRPr="008A6A81">
                                <w:rPr>
                                  <w:rFonts w:ascii="Verdana" w:eastAsia="Times New Roman" w:hAnsi="Verdana" w:cs="Calibri"/>
                                  <w:color w:val="444444"/>
                                  <w:sz w:val="20"/>
                                  <w:szCs w:val="20"/>
                                  <w:bdr w:val="none" w:sz="0" w:space="0" w:color="auto" w:frame="1"/>
                                  <w:lang w:eastAsia="el-GR"/>
                                </w:rPr>
                                <w:t>. </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r>
                              <w:proofErr w:type="spellStart"/>
                              <w:r w:rsidRPr="008A6A81">
                                <w:rPr>
                                  <w:rFonts w:ascii="Verdana" w:eastAsia="Times New Roman" w:hAnsi="Verdana" w:cs="Calibri"/>
                                  <w:color w:val="444444"/>
                                  <w:sz w:val="20"/>
                                  <w:szCs w:val="20"/>
                                  <w:bdr w:val="none" w:sz="0" w:space="0" w:color="auto" w:frame="1"/>
                                  <w:lang w:eastAsia="el-GR"/>
                                </w:rPr>
                                <w:t>Oι</w:t>
                              </w:r>
                              <w:proofErr w:type="spellEnd"/>
                              <w:r w:rsidRPr="008A6A81">
                                <w:rPr>
                                  <w:rFonts w:ascii="Verdana" w:eastAsia="Times New Roman" w:hAnsi="Verdana" w:cs="Calibri"/>
                                  <w:color w:val="444444"/>
                                  <w:sz w:val="20"/>
                                  <w:szCs w:val="20"/>
                                  <w:bdr w:val="none" w:sz="0" w:space="0" w:color="auto" w:frame="1"/>
                                  <w:lang w:eastAsia="el-GR"/>
                                </w:rPr>
                                <w:t xml:space="preserve"> διαγωνιζόμενοι θα έχουν την δυνατότητα να απευθύνονται στα μέλη του ΔΣ του HAPCO &amp; DES αλλά και σε όλα τα μέλη του HAPCO &amp; DES γενικότερα για την συλλογή πληροφοριών, προσφορών, προτάσεων που θα βοηθήσουν στο στήσιμο του </w:t>
                              </w:r>
                              <w:proofErr w:type="spellStart"/>
                              <w:r w:rsidRPr="008A6A81">
                                <w:rPr>
                                  <w:rFonts w:ascii="Verdana" w:eastAsia="Times New Roman" w:hAnsi="Verdana" w:cs="Calibri"/>
                                  <w:color w:val="444444"/>
                                  <w:sz w:val="20"/>
                                  <w:szCs w:val="20"/>
                                  <w:bdr w:val="none" w:sz="0" w:space="0" w:color="auto" w:frame="1"/>
                                  <w:lang w:eastAsia="el-GR"/>
                                </w:rPr>
                                <w:t>φακέλλου</w:t>
                              </w:r>
                              <w:proofErr w:type="spellEnd"/>
                              <w:r w:rsidRPr="008A6A81">
                                <w:rPr>
                                  <w:rFonts w:ascii="Verdana" w:eastAsia="Times New Roman" w:hAnsi="Verdana" w:cs="Calibri"/>
                                  <w:color w:val="444444"/>
                                  <w:sz w:val="20"/>
                                  <w:szCs w:val="20"/>
                                  <w:bdr w:val="none" w:sz="0" w:space="0" w:color="auto" w:frame="1"/>
                                  <w:lang w:eastAsia="el-GR"/>
                                </w:rPr>
                                <w:t>.</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r>
                              <w:hyperlink r:id="rId6" w:tgtFrame="_blank" w:history="1">
                                <w:r w:rsidRPr="008A6A81">
                                  <w:rPr>
                                    <w:rFonts w:ascii="Verdana" w:eastAsia="Times New Roman" w:hAnsi="Verdana" w:cs="Calibri"/>
                                    <w:color w:val="4690D0"/>
                                    <w:sz w:val="20"/>
                                    <w:szCs w:val="20"/>
                                    <w:u w:val="single"/>
                                    <w:bdr w:val="none" w:sz="0" w:space="0" w:color="auto" w:frame="1"/>
                                    <w:lang w:eastAsia="el-GR"/>
                                  </w:rPr>
                                  <w:t>Πατήστε εδώ για να συμμετάσχετε</w:t>
                                </w:r>
                              </w:hyperlink>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Παρακαλούμε όπως προωθήσετε τις παραπάνω οδηγίες στους σπουδαστές σας.</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Η συμμετοχή στον διαγωνισμό είναι δωρεάν και δεν απαιτεί εγγραφή στο συνέδριο.</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Τα μέλη του ΔΣ του HAPCO είναι στην διάθεση των σπουδαστών για οποιαδήποτε βοήθεια χρειαστούν για το στήσιμο της εργασίας.</w:t>
                              </w:r>
                              <w:r w:rsidRPr="008A6A81">
                                <w:rPr>
                                  <w:rFonts w:ascii="Verdana" w:eastAsia="Times New Roman" w:hAnsi="Verdana" w:cs="Calibri"/>
                                  <w:color w:val="444444"/>
                                  <w:sz w:val="20"/>
                                  <w:szCs w:val="20"/>
                                  <w:bdr w:val="none" w:sz="0" w:space="0" w:color="auto" w:frame="1"/>
                                  <w:lang w:eastAsia="el-GR"/>
                                </w:rPr>
                                <w:br/>
                              </w:r>
                              <w:r w:rsidRPr="008A6A81">
                                <w:rPr>
                                  <w:rFonts w:ascii="Verdana" w:eastAsia="Times New Roman" w:hAnsi="Verdana" w:cs="Calibri"/>
                                  <w:color w:val="444444"/>
                                  <w:sz w:val="20"/>
                                  <w:szCs w:val="20"/>
                                  <w:bdr w:val="none" w:sz="0" w:space="0" w:color="auto" w:frame="1"/>
                                  <w:lang w:eastAsia="el-GR"/>
                                </w:rPr>
                                <w:br/>
                                <w:t>Με</w:t>
                              </w:r>
                              <w:r w:rsidRPr="008A6A81">
                                <w:rPr>
                                  <w:rFonts w:ascii="Verdana" w:eastAsia="Times New Roman" w:hAnsi="Verdana" w:cs="Calibri"/>
                                  <w:color w:val="444444"/>
                                  <w:sz w:val="20"/>
                                  <w:szCs w:val="20"/>
                                  <w:bdr w:val="none" w:sz="0" w:space="0" w:color="auto" w:frame="1"/>
                                  <w:lang w:val="en-US" w:eastAsia="el-GR"/>
                                </w:rPr>
                                <w:t xml:space="preserve"> </w:t>
                              </w:r>
                              <w:r w:rsidRPr="008A6A81">
                                <w:rPr>
                                  <w:rFonts w:ascii="Verdana" w:eastAsia="Times New Roman" w:hAnsi="Verdana" w:cs="Calibri"/>
                                  <w:color w:val="444444"/>
                                  <w:sz w:val="20"/>
                                  <w:szCs w:val="20"/>
                                  <w:bdr w:val="none" w:sz="0" w:space="0" w:color="auto" w:frame="1"/>
                                  <w:lang w:eastAsia="el-GR"/>
                                </w:rPr>
                                <w:t>εκτίμηση</w:t>
                              </w:r>
                              <w:r w:rsidRPr="008A6A81">
                                <w:rPr>
                                  <w:rFonts w:ascii="Verdana" w:eastAsia="Times New Roman" w:hAnsi="Verdana" w:cs="Calibri"/>
                                  <w:color w:val="444444"/>
                                  <w:sz w:val="20"/>
                                  <w:szCs w:val="20"/>
                                  <w:bdr w:val="none" w:sz="0" w:space="0" w:color="auto" w:frame="1"/>
                                  <w:lang w:val="en-US" w:eastAsia="el-GR"/>
                                </w:rPr>
                                <w:t>,</w:t>
                              </w:r>
                              <w:r w:rsidRPr="008A6A81">
                                <w:rPr>
                                  <w:rFonts w:ascii="Verdana" w:eastAsia="Times New Roman" w:hAnsi="Verdana" w:cs="Calibri"/>
                                  <w:color w:val="444444"/>
                                  <w:sz w:val="20"/>
                                  <w:szCs w:val="20"/>
                                  <w:bdr w:val="none" w:sz="0" w:space="0" w:color="auto" w:frame="1"/>
                                  <w:lang w:val="en-US" w:eastAsia="el-GR"/>
                                </w:rPr>
                                <w:br/>
                                <w:t> </w:t>
                              </w:r>
                              <w:r w:rsidRPr="008A6A81">
                                <w:rPr>
                                  <w:rFonts w:ascii="Verdana" w:eastAsia="Times New Roman" w:hAnsi="Verdana" w:cs="Calibri"/>
                                  <w:color w:val="444444"/>
                                  <w:sz w:val="20"/>
                                  <w:szCs w:val="20"/>
                                  <w:bdr w:val="none" w:sz="0" w:space="0" w:color="auto" w:frame="1"/>
                                  <w:lang w:val="en-US" w:eastAsia="el-GR"/>
                                </w:rPr>
                                <w:br/>
                                <w:t>HAPCO - Hellenic Association of Professional Congress Organizers</w:t>
                              </w:r>
                              <w:r w:rsidRPr="008A6A81">
                                <w:rPr>
                                  <w:rFonts w:ascii="Verdana" w:eastAsia="Times New Roman" w:hAnsi="Verdana" w:cs="Calibri"/>
                                  <w:color w:val="444444"/>
                                  <w:sz w:val="20"/>
                                  <w:szCs w:val="20"/>
                                  <w:bdr w:val="none" w:sz="0" w:space="0" w:color="auto" w:frame="1"/>
                                  <w:lang w:val="en-US" w:eastAsia="el-GR"/>
                                </w:rPr>
                                <w:br/>
                                <w:t xml:space="preserve">47, </w:t>
                              </w:r>
                              <w:proofErr w:type="spellStart"/>
                              <w:r w:rsidRPr="008A6A81">
                                <w:rPr>
                                  <w:rFonts w:ascii="Verdana" w:eastAsia="Times New Roman" w:hAnsi="Verdana" w:cs="Calibri"/>
                                  <w:color w:val="444444"/>
                                  <w:sz w:val="20"/>
                                  <w:szCs w:val="20"/>
                                  <w:bdr w:val="none" w:sz="0" w:space="0" w:color="auto" w:frame="1"/>
                                  <w:lang w:val="en-US" w:eastAsia="el-GR"/>
                                </w:rPr>
                                <w:t>Solonos</w:t>
                              </w:r>
                              <w:proofErr w:type="spellEnd"/>
                              <w:r w:rsidRPr="008A6A81">
                                <w:rPr>
                                  <w:rFonts w:ascii="Verdana" w:eastAsia="Times New Roman" w:hAnsi="Verdana" w:cs="Calibri"/>
                                  <w:color w:val="444444"/>
                                  <w:sz w:val="20"/>
                                  <w:szCs w:val="20"/>
                                  <w:bdr w:val="none" w:sz="0" w:space="0" w:color="auto" w:frame="1"/>
                                  <w:lang w:val="en-US" w:eastAsia="el-GR"/>
                                </w:rPr>
                                <w:t xml:space="preserve"> str., 10672, Athens (Greece)</w:t>
                              </w:r>
                              <w:r w:rsidRPr="008A6A81">
                                <w:rPr>
                                  <w:rFonts w:ascii="Verdana" w:eastAsia="Times New Roman" w:hAnsi="Verdana" w:cs="Calibri"/>
                                  <w:color w:val="444444"/>
                                  <w:sz w:val="20"/>
                                  <w:szCs w:val="20"/>
                                  <w:bdr w:val="none" w:sz="0" w:space="0" w:color="auto" w:frame="1"/>
                                  <w:lang w:val="en-US" w:eastAsia="el-GR"/>
                                </w:rPr>
                                <w:br/>
                                <w:t>Tel: (+30)  210 7256 541</w:t>
                              </w:r>
                              <w:r w:rsidRPr="008A6A81">
                                <w:rPr>
                                  <w:rFonts w:ascii="Verdana" w:eastAsia="Times New Roman" w:hAnsi="Verdana" w:cs="Calibri"/>
                                  <w:color w:val="444444"/>
                                  <w:sz w:val="20"/>
                                  <w:szCs w:val="20"/>
                                  <w:bdr w:val="none" w:sz="0" w:space="0" w:color="auto" w:frame="1"/>
                                  <w:lang w:val="en-US" w:eastAsia="el-GR"/>
                                </w:rPr>
                                <w:br/>
                                <w:t>Fax: (+30) 210 7258 487</w:t>
                              </w:r>
                              <w:r w:rsidRPr="008A6A81">
                                <w:rPr>
                                  <w:rFonts w:ascii="Verdana" w:eastAsia="Times New Roman" w:hAnsi="Verdana" w:cs="Calibri"/>
                                  <w:color w:val="444444"/>
                                  <w:sz w:val="20"/>
                                  <w:szCs w:val="20"/>
                                  <w:bdr w:val="none" w:sz="0" w:space="0" w:color="auto" w:frame="1"/>
                                  <w:lang w:val="en-US" w:eastAsia="el-GR"/>
                                </w:rPr>
                                <w:br/>
                                <w:t>E-mail: </w:t>
                              </w:r>
                              <w:hyperlink r:id="rId7" w:tgtFrame="_blank" w:history="1">
                                <w:r w:rsidRPr="008A6A81">
                                  <w:rPr>
                                    <w:rFonts w:ascii="Verdana" w:eastAsia="Times New Roman" w:hAnsi="Verdana" w:cs="Calibri"/>
                                    <w:color w:val="4690D0"/>
                                    <w:sz w:val="20"/>
                                    <w:szCs w:val="20"/>
                                    <w:u w:val="single"/>
                                    <w:bdr w:val="none" w:sz="0" w:space="0" w:color="auto" w:frame="1"/>
                                    <w:lang w:val="en-US" w:eastAsia="el-GR"/>
                                  </w:rPr>
                                  <w:t>hapco@hapco.gr</w:t>
                                </w:r>
                              </w:hyperlink>
                              <w:r w:rsidRPr="008A6A81">
                                <w:rPr>
                                  <w:rFonts w:ascii="Verdana" w:eastAsia="Times New Roman" w:hAnsi="Verdana" w:cs="Calibri"/>
                                  <w:color w:val="444444"/>
                                  <w:sz w:val="20"/>
                                  <w:szCs w:val="20"/>
                                  <w:bdr w:val="none" w:sz="0" w:space="0" w:color="auto" w:frame="1"/>
                                  <w:lang w:val="en-US" w:eastAsia="el-GR"/>
                                </w:rPr>
                                <w:br/>
                                <w:t>URL: </w:t>
                              </w:r>
                              <w:hyperlink r:id="rId8" w:tgtFrame="_blank" w:history="1">
                                <w:r w:rsidRPr="008A6A81">
                                  <w:rPr>
                                    <w:rFonts w:ascii="Verdana" w:eastAsia="Times New Roman" w:hAnsi="Verdana" w:cs="Calibri"/>
                                    <w:color w:val="4690D0"/>
                                    <w:sz w:val="20"/>
                                    <w:szCs w:val="20"/>
                                    <w:u w:val="single"/>
                                    <w:bdr w:val="none" w:sz="0" w:space="0" w:color="auto" w:frame="1"/>
                                    <w:lang w:val="en-US" w:eastAsia="el-GR"/>
                                  </w:rPr>
                                  <w:t>www.hapco.gr</w:t>
                                </w:r>
                              </w:hyperlink>
                            </w:p>
                          </w:tc>
                        </w:tr>
                        <w:tr w:rsidR="008A6A81" w:rsidRPr="008A6A81">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600"/>
                              </w:tblGrid>
                              <w:tr w:rsidR="008A6A81" w:rsidRPr="008A6A8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8A6A81" w:rsidRPr="008A6A81">
                                      <w:tc>
                                        <w:tcPr>
                                          <w:tcW w:w="0" w:type="auto"/>
                                          <w:tcMar>
                                            <w:top w:w="150" w:type="dxa"/>
                                            <w:left w:w="150" w:type="dxa"/>
                                            <w:bottom w:w="150" w:type="dxa"/>
                                            <w:right w:w="150" w:type="dxa"/>
                                          </w:tcMar>
                                          <w:vAlign w:val="center"/>
                                          <w:hideMark/>
                                        </w:tcPr>
                                        <w:p w:rsidR="008A6A81" w:rsidRPr="008A6A81" w:rsidRDefault="008A6A81" w:rsidP="008A6A81">
                                          <w:pPr>
                                            <w:spacing w:after="0" w:line="240" w:lineRule="auto"/>
                                            <w:rPr>
                                              <w:rFonts w:ascii="Calibri" w:eastAsia="Times New Roman" w:hAnsi="Calibri" w:cs="Calibri"/>
                                              <w:lang w:val="en-US" w:eastAsia="el-GR"/>
                                            </w:rPr>
                                          </w:pPr>
                                        </w:p>
                                      </w:tc>
                                    </w:tr>
                                  </w:tbl>
                                  <w:p w:rsidR="008A6A81" w:rsidRPr="008A6A81" w:rsidRDefault="008A6A81" w:rsidP="008A6A81">
                                    <w:pPr>
                                      <w:spacing w:after="0" w:line="240" w:lineRule="auto"/>
                                      <w:rPr>
                                        <w:rFonts w:ascii="Times New Roman" w:eastAsia="Times New Roman" w:hAnsi="Times New Roman" w:cs="Times New Roman"/>
                                        <w:sz w:val="24"/>
                                        <w:szCs w:val="24"/>
                                        <w:lang w:val="en-US" w:eastAsia="el-GR"/>
                                      </w:rPr>
                                    </w:pPr>
                                  </w:p>
                                </w:tc>
                              </w:tr>
                            </w:tbl>
                            <w:p w:rsidR="008A6A81" w:rsidRPr="008A6A81" w:rsidRDefault="008A6A81" w:rsidP="008A6A81">
                              <w:pPr>
                                <w:spacing w:after="0" w:line="240" w:lineRule="auto"/>
                                <w:jc w:val="center"/>
                                <w:textAlignment w:val="baseline"/>
                                <w:rPr>
                                  <w:rFonts w:ascii="Times New Roman" w:eastAsia="Times New Roman" w:hAnsi="Times New Roman" w:cs="Times New Roman"/>
                                  <w:sz w:val="24"/>
                                  <w:szCs w:val="24"/>
                                  <w:lang w:val="en-US" w:eastAsia="el-GR"/>
                                </w:rPr>
                              </w:pPr>
                            </w:p>
                          </w:tc>
                        </w:tr>
                      </w:tbl>
                      <w:p w:rsidR="008A6A81" w:rsidRPr="008A6A81" w:rsidRDefault="008A6A81" w:rsidP="008A6A81">
                        <w:pPr>
                          <w:spacing w:after="0" w:line="240" w:lineRule="auto"/>
                          <w:jc w:val="center"/>
                          <w:textAlignment w:val="baseline"/>
                          <w:rPr>
                            <w:rFonts w:ascii="Times New Roman" w:eastAsia="Times New Roman" w:hAnsi="Times New Roman" w:cs="Times New Roman"/>
                            <w:sz w:val="24"/>
                            <w:szCs w:val="24"/>
                            <w:lang w:val="en-US" w:eastAsia="el-GR"/>
                          </w:rPr>
                        </w:pPr>
                      </w:p>
                    </w:tc>
                  </w:tr>
                </w:tbl>
                <w:p w:rsidR="008A6A81" w:rsidRPr="008A6A81" w:rsidRDefault="008A6A81" w:rsidP="008A6A81">
                  <w:pPr>
                    <w:spacing w:after="0" w:line="240" w:lineRule="auto"/>
                    <w:jc w:val="center"/>
                    <w:textAlignment w:val="baseline"/>
                    <w:rPr>
                      <w:rFonts w:ascii="Times New Roman" w:eastAsia="Times New Roman" w:hAnsi="Times New Roman" w:cs="Times New Roman"/>
                      <w:sz w:val="24"/>
                      <w:szCs w:val="24"/>
                      <w:lang w:val="en-US" w:eastAsia="el-GR"/>
                    </w:rPr>
                  </w:pPr>
                </w:p>
              </w:tc>
            </w:tr>
          </w:tbl>
          <w:p w:rsidR="008A6A81" w:rsidRPr="008A6A81" w:rsidRDefault="008A6A81" w:rsidP="008A6A81">
            <w:pPr>
              <w:spacing w:after="0" w:line="240" w:lineRule="auto"/>
              <w:jc w:val="center"/>
              <w:textAlignment w:val="baseline"/>
              <w:rPr>
                <w:rFonts w:ascii="Times New Roman" w:eastAsia="Times New Roman" w:hAnsi="Times New Roman" w:cs="Times New Roman"/>
                <w:sz w:val="24"/>
                <w:szCs w:val="24"/>
                <w:lang w:val="en-US" w:eastAsia="el-GR"/>
              </w:rPr>
            </w:pPr>
          </w:p>
        </w:tc>
      </w:tr>
    </w:tbl>
    <w:p w:rsidR="008A6A81" w:rsidRPr="008A6A81" w:rsidRDefault="008A6A81" w:rsidP="008A6A81">
      <w:pPr>
        <w:shd w:val="clear" w:color="auto" w:fill="F2F2F2"/>
        <w:spacing w:after="0" w:line="240" w:lineRule="auto"/>
        <w:rPr>
          <w:rFonts w:ascii="Calibri" w:eastAsia="Times New Roman" w:hAnsi="Calibri" w:cs="Calibri"/>
          <w:color w:val="242424"/>
          <w:lang w:val="en-US" w:eastAsia="el-GR"/>
        </w:rPr>
      </w:pPr>
      <w:r w:rsidRPr="008A6A81">
        <w:rPr>
          <w:rFonts w:ascii="Calibri" w:eastAsia="Times New Roman" w:hAnsi="Calibri" w:cs="Calibri"/>
          <w:color w:val="242424"/>
          <w:lang w:val="en-US" w:eastAsia="el-GR"/>
        </w:rPr>
        <w:lastRenderedPageBreak/>
        <w:t> </w:t>
      </w:r>
    </w:p>
    <w:p w:rsidR="009F43A7" w:rsidRPr="008A6A81" w:rsidRDefault="009F43A7">
      <w:pPr>
        <w:rPr>
          <w:lang w:val="en-US"/>
        </w:rPr>
      </w:pPr>
      <w:bookmarkStart w:id="0" w:name="_GoBack"/>
      <w:bookmarkEnd w:id="0"/>
    </w:p>
    <w:sectPr w:rsidR="009F43A7" w:rsidRPr="008A6A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81"/>
    <w:rsid w:val="008A6A81"/>
    <w:rsid w:val="009F43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855DD-733E-440D-BF45-1F21ACE0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co.gr/" TargetMode="External"/><Relationship Id="rId3" Type="http://schemas.openxmlformats.org/officeDocument/2006/relationships/webSettings" Target="webSettings.xml"/><Relationship Id="rId7" Type="http://schemas.openxmlformats.org/officeDocument/2006/relationships/hyperlink" Target="mailto:hapco@hapc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coconvin.eventsair.com/hapco23/contest23" TargetMode="External"/><Relationship Id="rId5" Type="http://schemas.openxmlformats.org/officeDocument/2006/relationships/hyperlink" Target="mailto:hapco@hapco.gr" TargetMode="External"/><Relationship Id="rId10" Type="http://schemas.openxmlformats.org/officeDocument/2006/relationships/theme" Target="theme/theme1.xml"/><Relationship Id="rId4" Type="http://schemas.openxmlformats.org/officeDocument/2006/relationships/hyperlink" Target="https://convin.gr/assets/files/misc/HAPCODES_COMPETITION_2023_INVITATION.pdf"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SERGOPOULOS KONSTANTINOS</dc:creator>
  <cp:keywords/>
  <dc:description/>
  <cp:lastModifiedBy>SERGOPOULOS KONSTANTINOS</cp:lastModifiedBy>
  <cp:revision>1</cp:revision>
  <dcterms:created xsi:type="dcterms:W3CDTF">2023-02-22T23:50:00Z</dcterms:created>
  <dcterms:modified xsi:type="dcterms:W3CDTF">2023-02-22T23:54:00Z</dcterms:modified>
</cp:coreProperties>
</file>